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97" w:rsidRPr="00AB3797" w:rsidRDefault="00AB3797" w:rsidP="00AB3797">
      <w:pPr>
        <w:spacing w:before="100" w:beforeAutospacing="1"/>
        <w:ind w:left="17" w:hanging="17"/>
        <w:jc w:val="center"/>
        <w:rPr>
          <w:bCs/>
          <w:color w:val="000000"/>
          <w:sz w:val="28"/>
          <w:szCs w:val="28"/>
        </w:rPr>
      </w:pPr>
      <w:r w:rsidRPr="00AB3797">
        <w:rPr>
          <w:bCs/>
          <w:color w:val="000000"/>
          <w:sz w:val="28"/>
          <w:szCs w:val="28"/>
        </w:rPr>
        <w:t xml:space="preserve">Муниципальное бюджетное образовательное учреждение «Школа № 6 </w:t>
      </w: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Cs/>
          <w:color w:val="000000"/>
          <w:sz w:val="28"/>
          <w:szCs w:val="28"/>
        </w:rPr>
      </w:pPr>
      <w:r w:rsidRPr="00AB3797">
        <w:rPr>
          <w:bCs/>
          <w:color w:val="000000"/>
          <w:sz w:val="28"/>
          <w:szCs w:val="28"/>
        </w:rPr>
        <w:t>с углубленным изучением французского языка» г. Рязани</w:t>
      </w: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Cs/>
          <w:color w:val="000000"/>
          <w:sz w:val="28"/>
          <w:szCs w:val="28"/>
        </w:rPr>
      </w:pPr>
    </w:p>
    <w:tbl>
      <w:tblPr>
        <w:tblW w:w="11285" w:type="dxa"/>
        <w:tblCellSpacing w:w="0" w:type="dxa"/>
        <w:tblInd w:w="-993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28"/>
        <w:gridCol w:w="3402"/>
        <w:gridCol w:w="4055"/>
      </w:tblGrid>
      <w:tr w:rsidR="00AB3797" w:rsidRPr="00AB3797" w:rsidTr="002B2856">
        <w:trPr>
          <w:trHeight w:val="2127"/>
          <w:tblCellSpacing w:w="0" w:type="dxa"/>
        </w:trPr>
        <w:tc>
          <w:tcPr>
            <w:tcW w:w="3828" w:type="dxa"/>
            <w:hideMark/>
          </w:tcPr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>Рассмотрено на заседании МО</w:t>
            </w:r>
          </w:p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 xml:space="preserve"> Руководитель МО</w:t>
            </w:r>
          </w:p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>_________/Е.В. Хацыцева/</w:t>
            </w:r>
          </w:p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>«___»__________20____г.</w:t>
            </w:r>
          </w:p>
        </w:tc>
        <w:tc>
          <w:tcPr>
            <w:tcW w:w="3402" w:type="dxa"/>
            <w:hideMark/>
          </w:tcPr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>«Согласовано»</w:t>
            </w:r>
          </w:p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>Руководитель ШМС</w:t>
            </w:r>
          </w:p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>__________/О.А. Шанина/</w:t>
            </w:r>
          </w:p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>«___»__________20____г.</w:t>
            </w:r>
          </w:p>
        </w:tc>
        <w:tc>
          <w:tcPr>
            <w:tcW w:w="4055" w:type="dxa"/>
            <w:hideMark/>
          </w:tcPr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 xml:space="preserve">«Утверждаю» </w:t>
            </w:r>
          </w:p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 xml:space="preserve">          Директор школы </w:t>
            </w:r>
          </w:p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>_______/Т.В. Гречанинова/</w:t>
            </w:r>
          </w:p>
          <w:p w:rsidR="00AB3797" w:rsidRPr="00AB3797" w:rsidRDefault="00AB3797" w:rsidP="00AB3797">
            <w:pPr>
              <w:spacing w:before="100" w:beforeAutospacing="1"/>
              <w:ind w:left="17" w:hanging="17"/>
              <w:jc w:val="center"/>
              <w:rPr>
                <w:bCs/>
                <w:color w:val="000000"/>
                <w:sz w:val="28"/>
                <w:szCs w:val="28"/>
              </w:rPr>
            </w:pPr>
            <w:r w:rsidRPr="00AB3797">
              <w:rPr>
                <w:bCs/>
                <w:color w:val="000000"/>
                <w:sz w:val="28"/>
                <w:szCs w:val="28"/>
              </w:rPr>
              <w:t xml:space="preserve">         «___»__________20____г.</w:t>
            </w:r>
          </w:p>
        </w:tc>
      </w:tr>
    </w:tbl>
    <w:p w:rsidR="00AB3797" w:rsidRPr="00AB3797" w:rsidRDefault="00AB3797" w:rsidP="00AB3797">
      <w:pPr>
        <w:spacing w:before="100" w:beforeAutospacing="1"/>
        <w:ind w:left="17" w:hanging="17"/>
        <w:jc w:val="center"/>
        <w:rPr>
          <w:bCs/>
          <w:color w:val="000000"/>
          <w:sz w:val="28"/>
          <w:szCs w:val="28"/>
        </w:rPr>
      </w:pP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/>
          <w:bCs/>
          <w:color w:val="000000"/>
          <w:sz w:val="28"/>
          <w:szCs w:val="28"/>
        </w:rPr>
      </w:pP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/>
          <w:bCs/>
          <w:color w:val="000000"/>
          <w:sz w:val="28"/>
          <w:szCs w:val="28"/>
        </w:rPr>
      </w:pP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/>
          <w:bCs/>
          <w:color w:val="000000"/>
          <w:sz w:val="32"/>
          <w:szCs w:val="32"/>
        </w:rPr>
      </w:pPr>
      <w:r w:rsidRPr="00AB3797">
        <w:rPr>
          <w:b/>
          <w:bCs/>
          <w:color w:val="000000"/>
          <w:sz w:val="32"/>
          <w:szCs w:val="32"/>
        </w:rPr>
        <w:t>РАБОЧАЯ ПРОГРАММА ПО ИЗОБРАЗИТЕЛЬНОМУ ИСКУССТВУ</w:t>
      </w: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/>
          <w:bCs/>
          <w:color w:val="000000"/>
          <w:sz w:val="32"/>
          <w:szCs w:val="32"/>
        </w:rPr>
      </w:pPr>
      <w:r w:rsidRPr="00AB3797">
        <w:rPr>
          <w:b/>
          <w:bCs/>
          <w:color w:val="000000"/>
          <w:sz w:val="32"/>
          <w:szCs w:val="32"/>
        </w:rPr>
        <w:t>1 класс</w:t>
      </w: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Cs/>
          <w:color w:val="000000"/>
          <w:sz w:val="28"/>
          <w:szCs w:val="28"/>
        </w:rPr>
      </w:pPr>
      <w:r w:rsidRPr="00AB3797">
        <w:rPr>
          <w:bCs/>
          <w:color w:val="000000"/>
          <w:sz w:val="28"/>
          <w:szCs w:val="28"/>
        </w:rPr>
        <w:t xml:space="preserve">к учебнику Л.А. Неменской «Изобразительное искусство 1 класс», составленная на основе </w:t>
      </w:r>
      <w:r w:rsidRPr="00AB3797">
        <w:rPr>
          <w:sz w:val="28"/>
          <w:szCs w:val="28"/>
        </w:rPr>
        <w:t xml:space="preserve">программы курса Б.М.  Неменского «Изобразительное искусство» </w:t>
      </w: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/>
          <w:bCs/>
          <w:color w:val="000000"/>
          <w:sz w:val="28"/>
          <w:szCs w:val="28"/>
        </w:rPr>
      </w:pPr>
      <w:r w:rsidRPr="00AB3797">
        <w:rPr>
          <w:bCs/>
          <w:color w:val="000000"/>
          <w:sz w:val="28"/>
          <w:szCs w:val="28"/>
        </w:rPr>
        <w:t xml:space="preserve">                                                       </w:t>
      </w: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/>
          <w:bCs/>
          <w:color w:val="000000"/>
          <w:sz w:val="28"/>
          <w:szCs w:val="28"/>
        </w:rPr>
      </w:pP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Cs/>
          <w:color w:val="000000"/>
          <w:sz w:val="28"/>
          <w:szCs w:val="28"/>
        </w:rPr>
      </w:pPr>
      <w:r w:rsidRPr="00AB3797"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AB3797" w:rsidRPr="00AB3797" w:rsidRDefault="00AB3797" w:rsidP="00AB3797">
      <w:pPr>
        <w:spacing w:before="100" w:beforeAutospacing="1"/>
        <w:ind w:left="17" w:hanging="17"/>
        <w:rPr>
          <w:bCs/>
          <w:color w:val="000000"/>
          <w:sz w:val="28"/>
          <w:szCs w:val="28"/>
        </w:rPr>
      </w:pPr>
      <w:r w:rsidRPr="00AB3797">
        <w:rPr>
          <w:bCs/>
          <w:color w:val="000000"/>
          <w:sz w:val="28"/>
          <w:szCs w:val="28"/>
        </w:rPr>
        <w:t xml:space="preserve">Составители:  </w:t>
      </w:r>
      <w:r w:rsidR="00850D56">
        <w:rPr>
          <w:bCs/>
          <w:color w:val="000000"/>
          <w:sz w:val="28"/>
          <w:szCs w:val="28"/>
        </w:rPr>
        <w:t>Белойван Л.А., Власова М.В.</w:t>
      </w:r>
    </w:p>
    <w:p w:rsidR="00AB3797" w:rsidRPr="00AB3797" w:rsidRDefault="00AB3797" w:rsidP="00AB3797">
      <w:pPr>
        <w:spacing w:before="100" w:beforeAutospacing="1"/>
        <w:ind w:left="17" w:hanging="17"/>
        <w:rPr>
          <w:bCs/>
          <w:color w:val="000000"/>
          <w:sz w:val="28"/>
          <w:szCs w:val="28"/>
        </w:rPr>
      </w:pPr>
      <w:r w:rsidRPr="00AB3797">
        <w:rPr>
          <w:bCs/>
          <w:color w:val="000000"/>
          <w:sz w:val="28"/>
          <w:szCs w:val="28"/>
        </w:rPr>
        <w:t>Количество часов: 33 ч</w:t>
      </w: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Cs/>
          <w:color w:val="000000"/>
          <w:sz w:val="28"/>
          <w:szCs w:val="28"/>
        </w:rPr>
      </w:pPr>
    </w:p>
    <w:p w:rsidR="00AB3797" w:rsidRPr="00AB3797" w:rsidRDefault="00AB3797" w:rsidP="00AB3797">
      <w:pPr>
        <w:spacing w:before="100" w:beforeAutospacing="1"/>
        <w:ind w:left="17" w:hanging="17"/>
        <w:jc w:val="center"/>
        <w:rPr>
          <w:bCs/>
          <w:color w:val="000000"/>
          <w:sz w:val="28"/>
          <w:szCs w:val="28"/>
        </w:rPr>
      </w:pPr>
    </w:p>
    <w:p w:rsidR="00AB3797" w:rsidRPr="00AB3797" w:rsidRDefault="00AB3797" w:rsidP="00AB3797">
      <w:pPr>
        <w:spacing w:before="100" w:beforeAutospacing="1"/>
        <w:rPr>
          <w:bCs/>
          <w:color w:val="000000"/>
          <w:sz w:val="28"/>
          <w:szCs w:val="28"/>
        </w:rPr>
      </w:pPr>
    </w:p>
    <w:p w:rsidR="00AB3797" w:rsidRPr="00AB3797" w:rsidRDefault="00850D56" w:rsidP="00AB3797">
      <w:pPr>
        <w:spacing w:before="100" w:beforeAutospacing="1"/>
        <w:ind w:left="17" w:hanging="1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2018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– 2019 </w:t>
      </w:r>
      <w:r w:rsidR="00AB3797" w:rsidRPr="00AB3797">
        <w:rPr>
          <w:bCs/>
          <w:color w:val="000000"/>
          <w:sz w:val="28"/>
          <w:szCs w:val="28"/>
        </w:rPr>
        <w:t>учебный год</w:t>
      </w:r>
    </w:p>
    <w:p w:rsidR="00AB3797" w:rsidRDefault="00AB3797" w:rsidP="00E469F1">
      <w:pPr>
        <w:shd w:val="clear" w:color="auto" w:fill="FFFFFF"/>
        <w:spacing w:line="276" w:lineRule="auto"/>
        <w:ind w:right="11"/>
        <w:jc w:val="center"/>
        <w:rPr>
          <w:b/>
        </w:rPr>
      </w:pPr>
    </w:p>
    <w:p w:rsidR="00E469F1" w:rsidRPr="00E469F1" w:rsidRDefault="00E469F1" w:rsidP="00E469F1">
      <w:pPr>
        <w:shd w:val="clear" w:color="auto" w:fill="FFFFFF"/>
        <w:spacing w:line="276" w:lineRule="auto"/>
        <w:ind w:right="11"/>
        <w:jc w:val="center"/>
        <w:rPr>
          <w:b/>
        </w:rPr>
      </w:pPr>
      <w:r w:rsidRPr="00E469F1">
        <w:rPr>
          <w:b/>
        </w:rPr>
        <w:lastRenderedPageBreak/>
        <w:t>ПОЯСНИТЕЛЬНАЯ ЗАПИСКА</w:t>
      </w:r>
    </w:p>
    <w:p w:rsidR="00E469F1" w:rsidRPr="00FC5FCB" w:rsidRDefault="00E469F1" w:rsidP="00E469F1">
      <w:pPr>
        <w:shd w:val="clear" w:color="auto" w:fill="FFFFFF"/>
        <w:spacing w:line="276" w:lineRule="auto"/>
        <w:ind w:left="10" w:right="14"/>
        <w:jc w:val="both"/>
      </w:pPr>
    </w:p>
    <w:p w:rsidR="00E469F1" w:rsidRDefault="00E469F1" w:rsidP="00E469F1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Рабочая п</w:t>
      </w:r>
      <w:r w:rsidRPr="005E1A34">
        <w:rPr>
          <w:szCs w:val="28"/>
        </w:rPr>
        <w:t xml:space="preserve">рограмма </w:t>
      </w:r>
      <w:r>
        <w:rPr>
          <w:szCs w:val="28"/>
        </w:rPr>
        <w:t xml:space="preserve">по предмету «Изобразительное искусство» для первого класса </w:t>
      </w:r>
      <w:r w:rsidRPr="005E1A34">
        <w:rPr>
          <w:szCs w:val="28"/>
        </w:rPr>
        <w:t xml:space="preserve">разработана на основе Федерального государственного образовательного стандарта начального общего образования, </w:t>
      </w:r>
      <w:r>
        <w:rPr>
          <w:szCs w:val="28"/>
        </w:rPr>
        <w:t>примерной программы по изобразительному искусству</w:t>
      </w:r>
      <w:r w:rsidRPr="005E1A34">
        <w:rPr>
          <w:szCs w:val="28"/>
        </w:rPr>
        <w:t xml:space="preserve">, программы </w:t>
      </w:r>
      <w:r>
        <w:rPr>
          <w:szCs w:val="28"/>
        </w:rPr>
        <w:t>курса «Изобразительное искусство» автора Неменского Б.М. М.: Просвещение, 2016 г.</w:t>
      </w:r>
    </w:p>
    <w:p w:rsidR="00E469F1" w:rsidRPr="00FC5FCB" w:rsidRDefault="00E469F1" w:rsidP="00E469F1">
      <w:pPr>
        <w:shd w:val="clear" w:color="auto" w:fill="FFFFFF"/>
        <w:spacing w:line="360" w:lineRule="auto"/>
        <w:ind w:left="10" w:right="10"/>
        <w:jc w:val="both"/>
      </w:pPr>
      <w:r w:rsidRPr="00FC5FCB">
        <w:rPr>
          <w:b/>
          <w:bCs/>
        </w:rPr>
        <w:t xml:space="preserve">Цель </w:t>
      </w:r>
      <w:r w:rsidRPr="00FC5FCB">
        <w:t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</w:t>
      </w:r>
      <w:r w:rsidR="00455705">
        <w:t xml:space="preserve"> </w:t>
      </w:r>
      <w:r w:rsidRPr="00FC5FCB">
        <w:t xml:space="preserve">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E469F1" w:rsidRDefault="00E469F1" w:rsidP="00E469F1">
      <w:pPr>
        <w:shd w:val="clear" w:color="auto" w:fill="FFFFFF"/>
        <w:spacing w:line="360" w:lineRule="auto"/>
        <w:ind w:left="14" w:right="14"/>
        <w:jc w:val="both"/>
      </w:pPr>
      <w:r w:rsidRPr="00FC5FCB">
        <w:t xml:space="preserve">Курс разработан как </w:t>
      </w:r>
      <w:r w:rsidRPr="00FC5FCB">
        <w:rPr>
          <w:b/>
          <w:bCs/>
        </w:rPr>
        <w:t xml:space="preserve">целостная система введения в художественную культуру </w:t>
      </w:r>
      <w:r w:rsidRPr="00FC5FCB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469F1" w:rsidRPr="00FC5FCB" w:rsidRDefault="00E469F1" w:rsidP="00E469F1">
      <w:pPr>
        <w:shd w:val="clear" w:color="auto" w:fill="FFFFFF"/>
        <w:spacing w:line="360" w:lineRule="auto"/>
        <w:ind w:left="5" w:right="5"/>
        <w:jc w:val="both"/>
      </w:pPr>
      <w:r w:rsidRPr="00FC5FCB">
        <w:t xml:space="preserve">Одна из главных </w:t>
      </w:r>
      <w:r w:rsidRPr="00E469F1">
        <w:rPr>
          <w:b/>
        </w:rPr>
        <w:t>задач</w:t>
      </w:r>
      <w:r w:rsidRPr="00FC5FCB">
        <w:t xml:space="preserve"> курса — развитие у ребенка </w:t>
      </w:r>
      <w:r w:rsidRPr="00FC5FCB">
        <w:rPr>
          <w:b/>
        </w:rPr>
        <w:t>интереса к внутреннему миру человека</w:t>
      </w:r>
      <w:r w:rsidRPr="00FC5FCB">
        <w:t xml:space="preserve">, способности углубления в себя, осознания своих внутренних переживаний. Это является залогом развития </w:t>
      </w:r>
      <w:r w:rsidRPr="00FC5FCB">
        <w:rPr>
          <w:b/>
        </w:rPr>
        <w:t>способности сопереживани</w:t>
      </w:r>
      <w:r w:rsidRPr="00FC5FCB">
        <w:t>я.</w:t>
      </w:r>
    </w:p>
    <w:p w:rsidR="00E469F1" w:rsidRPr="00FC5FCB" w:rsidRDefault="00E469F1" w:rsidP="00E469F1">
      <w:pPr>
        <w:shd w:val="clear" w:color="auto" w:fill="FFFFFF"/>
        <w:spacing w:line="360" w:lineRule="auto"/>
        <w:ind w:left="5" w:right="5"/>
        <w:jc w:val="both"/>
      </w:pPr>
      <w:r w:rsidRPr="00FC5FCB"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FC5FCB">
        <w:rPr>
          <w:b/>
        </w:rPr>
        <w:t>в форме личного</w:t>
      </w:r>
      <w:r w:rsidR="00455705">
        <w:rPr>
          <w:b/>
        </w:rPr>
        <w:t xml:space="preserve"> </w:t>
      </w:r>
      <w:r w:rsidRPr="00FC5FCB">
        <w:rPr>
          <w:b/>
        </w:rPr>
        <w:t>творческого опыта.</w:t>
      </w:r>
      <w:r w:rsidRPr="00FC5FCB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</w:t>
      </w:r>
      <w:r>
        <w:t>го ценностное отношение к миру.</w:t>
      </w:r>
    </w:p>
    <w:p w:rsidR="00E469F1" w:rsidRPr="00FC5FCB" w:rsidRDefault="00E469F1" w:rsidP="00E469F1">
      <w:pPr>
        <w:shd w:val="clear" w:color="auto" w:fill="FFFFFF"/>
        <w:spacing w:line="360" w:lineRule="auto"/>
        <w:ind w:left="14" w:right="14"/>
        <w:jc w:val="both"/>
      </w:pPr>
      <w:r w:rsidRPr="00FC5FCB">
        <w:t xml:space="preserve">Систематизирующим методом является </w:t>
      </w:r>
      <w:r w:rsidRPr="00FC5FCB">
        <w:rPr>
          <w:b/>
          <w:iCs/>
        </w:rPr>
        <w:t>выделение трех основных видов художественной деятельности</w:t>
      </w:r>
      <w:r w:rsidR="00455705">
        <w:rPr>
          <w:b/>
          <w:iCs/>
        </w:rPr>
        <w:t xml:space="preserve"> </w:t>
      </w:r>
      <w:r w:rsidRPr="00FC5FCB">
        <w:t>для визуальных про</w:t>
      </w:r>
      <w:r w:rsidRPr="00FC5FCB">
        <w:softHyphen/>
        <w:t xml:space="preserve">странственных искусств: </w:t>
      </w:r>
    </w:p>
    <w:p w:rsidR="00E469F1" w:rsidRPr="00FC5FCB" w:rsidRDefault="00E469F1" w:rsidP="00E469F1">
      <w:pPr>
        <w:shd w:val="clear" w:color="auto" w:fill="FFFFFF"/>
        <w:spacing w:line="360" w:lineRule="auto"/>
        <w:ind w:left="14" w:right="14"/>
        <w:jc w:val="both"/>
      </w:pPr>
      <w:r w:rsidRPr="00FC5FCB">
        <w:t xml:space="preserve">—  </w:t>
      </w:r>
      <w:r w:rsidRPr="00FC5FCB">
        <w:rPr>
          <w:i/>
          <w:iCs/>
        </w:rPr>
        <w:t>изобразительная художественная деятельность;</w:t>
      </w:r>
    </w:p>
    <w:p w:rsidR="00E469F1" w:rsidRPr="00FC5FCB" w:rsidRDefault="00E469F1" w:rsidP="00E469F1">
      <w:pPr>
        <w:shd w:val="clear" w:color="auto" w:fill="FFFFFF"/>
        <w:tabs>
          <w:tab w:val="left" w:pos="648"/>
        </w:tabs>
        <w:spacing w:line="360" w:lineRule="auto"/>
        <w:ind w:left="331"/>
      </w:pPr>
      <w:r w:rsidRPr="00FC5FCB">
        <w:rPr>
          <w:i/>
          <w:iCs/>
        </w:rPr>
        <w:t>—  декоративная художественная деятельность;</w:t>
      </w:r>
    </w:p>
    <w:p w:rsidR="00E469F1" w:rsidRPr="00FC5FCB" w:rsidRDefault="00E469F1" w:rsidP="00E469F1">
      <w:pPr>
        <w:shd w:val="clear" w:color="auto" w:fill="FFFFFF"/>
        <w:tabs>
          <w:tab w:val="left" w:pos="648"/>
        </w:tabs>
        <w:spacing w:line="360" w:lineRule="auto"/>
        <w:ind w:left="331"/>
      </w:pPr>
      <w:r w:rsidRPr="00FC5FCB">
        <w:rPr>
          <w:i/>
          <w:iCs/>
        </w:rPr>
        <w:t>—  конструктивная художественная деятельность.</w:t>
      </w:r>
    </w:p>
    <w:p w:rsidR="00E469F1" w:rsidRPr="00FC5FCB" w:rsidRDefault="00E469F1" w:rsidP="00E469F1">
      <w:pPr>
        <w:shd w:val="clear" w:color="auto" w:fill="FFFFFF"/>
        <w:spacing w:line="360" w:lineRule="auto"/>
        <w:ind w:left="14"/>
        <w:jc w:val="both"/>
      </w:pPr>
      <w:r w:rsidRPr="00FC5FCB">
        <w:lastRenderedPageBreak/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469F1" w:rsidRPr="00FC5FCB" w:rsidRDefault="00E469F1" w:rsidP="00E469F1">
      <w:pPr>
        <w:shd w:val="clear" w:color="auto" w:fill="FFFFFF"/>
        <w:spacing w:line="360" w:lineRule="auto"/>
        <w:ind w:left="10" w:right="10"/>
        <w:jc w:val="both"/>
      </w:pPr>
      <w:r w:rsidRPr="00FC5FCB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FC5FCB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E469F1" w:rsidRPr="00FC5FCB" w:rsidRDefault="00E469F1" w:rsidP="00E469F1">
      <w:pPr>
        <w:shd w:val="clear" w:color="auto" w:fill="FFFFFF"/>
        <w:spacing w:line="360" w:lineRule="auto"/>
        <w:ind w:right="10"/>
        <w:jc w:val="both"/>
      </w:pPr>
      <w:r w:rsidRPr="00FC5FCB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E469F1" w:rsidRPr="00FC5FCB" w:rsidRDefault="00E469F1" w:rsidP="00E469F1">
      <w:pPr>
        <w:shd w:val="clear" w:color="auto" w:fill="FFFFFF"/>
        <w:spacing w:line="360" w:lineRule="auto"/>
        <w:ind w:right="10"/>
        <w:jc w:val="both"/>
      </w:pPr>
      <w:r w:rsidRPr="00FC5FCB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E469F1" w:rsidRPr="00FC5FCB" w:rsidRDefault="00E469F1" w:rsidP="00E469F1">
      <w:pPr>
        <w:shd w:val="clear" w:color="auto" w:fill="FFFFFF"/>
        <w:spacing w:line="360" w:lineRule="auto"/>
        <w:jc w:val="both"/>
      </w:pPr>
      <w:r w:rsidRPr="00FC5FCB">
        <w:t>Предмет «Изобразительное искусство» предполагает</w:t>
      </w:r>
      <w:r>
        <w:t xml:space="preserve"> сотворчество учителя и обучающегося</w:t>
      </w:r>
      <w:r w:rsidRPr="00FC5FCB">
        <w:t>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469F1" w:rsidRDefault="00E469F1" w:rsidP="00E469F1">
      <w:pPr>
        <w:shd w:val="clear" w:color="auto" w:fill="FFFFFF"/>
        <w:spacing w:line="276" w:lineRule="auto"/>
        <w:ind w:left="24" w:right="5"/>
        <w:jc w:val="both"/>
        <w:rPr>
          <w:spacing w:val="-8"/>
        </w:rPr>
      </w:pPr>
      <w:r w:rsidRPr="00FC5FCB">
        <w:rPr>
          <w:spacing w:val="-8"/>
        </w:rPr>
        <w:t>На изучение предмета в 1 классе отводится 33 ч в год (1 ч в  неделю, 33 учебные недели)</w:t>
      </w:r>
      <w:r>
        <w:rPr>
          <w:spacing w:val="-8"/>
        </w:rPr>
        <w:t>.</w:t>
      </w:r>
    </w:p>
    <w:p w:rsidR="00E469F1" w:rsidRDefault="00E469F1" w:rsidP="00E469F1">
      <w:pPr>
        <w:shd w:val="clear" w:color="auto" w:fill="FFFFFF"/>
        <w:ind w:right="5"/>
        <w:jc w:val="center"/>
        <w:rPr>
          <w:b/>
        </w:rPr>
      </w:pPr>
    </w:p>
    <w:p w:rsidR="00E469F1" w:rsidRDefault="00E469F1" w:rsidP="00E469F1">
      <w:pPr>
        <w:shd w:val="clear" w:color="auto" w:fill="FFFFFF"/>
        <w:ind w:right="5"/>
        <w:jc w:val="center"/>
        <w:rPr>
          <w:b/>
        </w:rPr>
      </w:pPr>
      <w:r>
        <w:rPr>
          <w:b/>
        </w:rPr>
        <w:t>П</w:t>
      </w:r>
      <w:r w:rsidRPr="00FC5FCB">
        <w:rPr>
          <w:b/>
        </w:rPr>
        <w:t>ланируемы</w:t>
      </w:r>
      <w:r>
        <w:rPr>
          <w:b/>
        </w:rPr>
        <w:t>е</w:t>
      </w:r>
      <w:r w:rsidRPr="00FC5FCB">
        <w:rPr>
          <w:b/>
        </w:rPr>
        <w:t xml:space="preserve"> результат</w:t>
      </w:r>
      <w:r>
        <w:rPr>
          <w:b/>
        </w:rPr>
        <w:t>ы</w:t>
      </w:r>
      <w:r w:rsidRPr="00FC5FCB">
        <w:rPr>
          <w:b/>
        </w:rPr>
        <w:t xml:space="preserve"> освоен</w:t>
      </w:r>
      <w:r>
        <w:rPr>
          <w:b/>
        </w:rPr>
        <w:t xml:space="preserve">ия учебного предмета </w:t>
      </w:r>
    </w:p>
    <w:p w:rsidR="00E469F1" w:rsidRDefault="00E469F1" w:rsidP="00E469F1">
      <w:pPr>
        <w:shd w:val="clear" w:color="auto" w:fill="FFFFFF"/>
        <w:ind w:right="5"/>
        <w:jc w:val="center"/>
        <w:rPr>
          <w:b/>
        </w:rPr>
      </w:pPr>
    </w:p>
    <w:p w:rsidR="0022271B" w:rsidRPr="0022271B" w:rsidRDefault="0022271B" w:rsidP="00C0342C">
      <w:pPr>
        <w:pStyle w:val="c167"/>
        <w:shd w:val="clear" w:color="auto" w:fill="FFFFFF"/>
        <w:spacing w:before="0" w:beforeAutospacing="0" w:after="0" w:afterAutospacing="0" w:line="360" w:lineRule="auto"/>
        <w:ind w:left="4" w:right="24" w:firstLine="538"/>
        <w:jc w:val="both"/>
        <w:rPr>
          <w:color w:val="000000"/>
          <w:sz w:val="22"/>
          <w:szCs w:val="22"/>
        </w:rPr>
      </w:pPr>
      <w:r>
        <w:rPr>
          <w:rStyle w:val="c86"/>
          <w:b/>
          <w:bCs/>
          <w:color w:val="000000"/>
          <w:sz w:val="22"/>
          <w:szCs w:val="22"/>
        </w:rPr>
        <w:t>Личностные результаты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4"/>
          <w:color w:val="000000"/>
          <w:sz w:val="22"/>
          <w:szCs w:val="22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искусство». К ним относятся:</w:t>
      </w:r>
    </w:p>
    <w:p w:rsidR="0022271B" w:rsidRPr="0022271B" w:rsidRDefault="0022271B" w:rsidP="00C0342C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271B">
        <w:rPr>
          <w:rStyle w:val="c4"/>
          <w:color w:val="000000"/>
          <w:sz w:val="22"/>
          <w:szCs w:val="22"/>
        </w:rPr>
        <w:t>чувство гордости за культуру и искусство Родины, своего народа;</w:t>
      </w:r>
    </w:p>
    <w:p w:rsid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24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lastRenderedPageBreak/>
        <w:t>толерантное принятие разнообразия культурных явлений, национальных ценностей и духовных традиций;</w:t>
      </w:r>
    </w:p>
    <w:p w:rsid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28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18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14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понимание особой роли культуры и искусства в жизни общества и каждого отдельного человека;</w:t>
      </w:r>
    </w:p>
    <w:p w:rsid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18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сформированность эстетических чувств, художественно-творческого мышления, наблюдательности и фантазии;</w:t>
      </w:r>
    </w:p>
    <w:p w:rsidR="0022271B" w:rsidRP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10" w:firstLine="528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сформированность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22271B" w:rsidRP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10" w:firstLine="528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Развитие этических чувств, доброжелательности и эмоциоанльно-нравственной отзывчивости, понимания и сопереживания чувствам других людей;</w:t>
      </w:r>
    </w:p>
    <w:p w:rsidR="0022271B" w:rsidRP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10" w:firstLine="528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2271B" w:rsidRP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10" w:firstLine="528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2271B" w:rsidRDefault="0022271B" w:rsidP="00C0342C">
      <w:pPr>
        <w:numPr>
          <w:ilvl w:val="0"/>
          <w:numId w:val="2"/>
        </w:numPr>
        <w:shd w:val="clear" w:color="auto" w:fill="FFFFFF"/>
        <w:spacing w:line="360" w:lineRule="auto"/>
        <w:ind w:left="0" w:right="10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Умение обсуждать и анализировать собственную художественную деятельность и работу одноклассников  с позиций творческих задач данной темы, с точки зрения содержания  и средств его выражения.</w:t>
      </w:r>
    </w:p>
    <w:p w:rsidR="0022271B" w:rsidRPr="00FC5FCB" w:rsidRDefault="0022271B" w:rsidP="00E469F1">
      <w:pPr>
        <w:shd w:val="clear" w:color="auto" w:fill="FFFFFF"/>
        <w:ind w:right="5"/>
        <w:jc w:val="center"/>
        <w:rPr>
          <w:b/>
        </w:rPr>
      </w:pPr>
    </w:p>
    <w:p w:rsidR="00E469F1" w:rsidRPr="00FC5FCB" w:rsidRDefault="00E469F1" w:rsidP="00E469F1">
      <w:pPr>
        <w:shd w:val="clear" w:color="auto" w:fill="FFFFFF"/>
        <w:spacing w:line="360" w:lineRule="auto"/>
        <w:ind w:left="720" w:right="5"/>
        <w:jc w:val="both"/>
        <w:rPr>
          <w:b/>
        </w:rPr>
      </w:pPr>
      <w:r w:rsidRPr="00FC5FCB">
        <w:rPr>
          <w:b/>
        </w:rPr>
        <w:t>Метапредметные результаты:</w:t>
      </w:r>
    </w:p>
    <w:p w:rsidR="00E469F1" w:rsidRPr="00FC5FCB" w:rsidRDefault="00E469F1" w:rsidP="00E469F1">
      <w:pPr>
        <w:tabs>
          <w:tab w:val="left" w:leader="dot" w:pos="624"/>
        </w:tabs>
        <w:spacing w:line="360" w:lineRule="auto"/>
        <w:ind w:left="720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E469F1" w:rsidRPr="00FC5FCB" w:rsidRDefault="00E469F1" w:rsidP="00E469F1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E469F1" w:rsidRPr="00FC5FCB" w:rsidRDefault="00E469F1" w:rsidP="00E469F1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469F1" w:rsidRPr="00FC5FCB" w:rsidRDefault="00E469F1" w:rsidP="00E469F1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E469F1" w:rsidRPr="00FC5FCB" w:rsidRDefault="00E469F1" w:rsidP="00E469F1">
      <w:pPr>
        <w:tabs>
          <w:tab w:val="left" w:leader="dot" w:pos="624"/>
        </w:tabs>
        <w:spacing w:line="360" w:lineRule="auto"/>
        <w:ind w:left="720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b/>
          <w:i/>
          <w:color w:val="000000"/>
        </w:rPr>
        <w:t>Познавательные УУД:</w:t>
      </w:r>
    </w:p>
    <w:p w:rsidR="00E469F1" w:rsidRPr="00FC5FCB" w:rsidRDefault="00E469F1" w:rsidP="00E469F1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строить сообщения в устной и письменной форме;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ориентироваться на разнообразие способов решения задач;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E469F1" w:rsidRPr="00FC5FCB" w:rsidRDefault="00E469F1" w:rsidP="00E469F1">
      <w:pPr>
        <w:tabs>
          <w:tab w:val="left" w:leader="dot" w:pos="624"/>
        </w:tabs>
        <w:spacing w:line="360" w:lineRule="auto"/>
        <w:ind w:left="720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FC5FCB">
        <w:rPr>
          <w:rStyle w:val="Zag11"/>
          <w:rFonts w:eastAsia="@Arial Unicode MS"/>
          <w:color w:val="000000"/>
        </w:rPr>
        <w:t>:</w:t>
      </w:r>
    </w:p>
    <w:p w:rsidR="00E469F1" w:rsidRPr="00FC5FCB" w:rsidRDefault="00E469F1" w:rsidP="00E469F1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469F1" w:rsidRPr="00FC5FCB" w:rsidRDefault="00E469F1" w:rsidP="00E469F1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формулировать</w:t>
      </w:r>
      <w:r w:rsidR="00C0342C">
        <w:rPr>
          <w:rStyle w:val="Zag11"/>
          <w:rFonts w:eastAsia="@Arial Unicode MS"/>
          <w:color w:val="000000"/>
        </w:rPr>
        <w:t xml:space="preserve"> собственное мнение и позицию; </w:t>
      </w:r>
      <w:r w:rsidRPr="00FC5FCB">
        <w:rPr>
          <w:rStyle w:val="Zag11"/>
          <w:rFonts w:eastAsia="@Arial Unicode MS"/>
          <w:color w:val="000000"/>
        </w:rPr>
        <w:t>задавать вопросы;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E469F1" w:rsidRPr="00FC5FCB" w:rsidRDefault="00E469F1" w:rsidP="00E469F1">
      <w:pPr>
        <w:tabs>
          <w:tab w:val="left" w:leader="dot" w:pos="624"/>
        </w:tabs>
        <w:spacing w:line="360" w:lineRule="auto"/>
        <w:jc w:val="both"/>
      </w:pPr>
      <w:r w:rsidRPr="00FC5FCB">
        <w:rPr>
          <w:rStyle w:val="Zag11"/>
          <w:rFonts w:eastAsia="@Arial Unicode MS"/>
          <w:b/>
          <w:color w:val="000000"/>
        </w:rPr>
        <w:t xml:space="preserve">Предметными результатами </w:t>
      </w:r>
      <w:r w:rsidRPr="00FC5FCB">
        <w:rPr>
          <w:rStyle w:val="Zag11"/>
          <w:rFonts w:eastAsia="@Arial Unicode MS"/>
          <w:color w:val="000000"/>
        </w:rPr>
        <w:t xml:space="preserve">изучения </w:t>
      </w:r>
      <w:r w:rsidRPr="00FC5FCB">
        <w:t>изобразительного искусства являются формирование следующих умений:</w:t>
      </w:r>
    </w:p>
    <w:p w:rsidR="00E469F1" w:rsidRPr="00FC5FCB" w:rsidRDefault="00E469F1" w:rsidP="00E469F1">
      <w:pPr>
        <w:spacing w:line="360" w:lineRule="auto"/>
        <w:jc w:val="both"/>
        <w:rPr>
          <w:i/>
        </w:rPr>
      </w:pPr>
      <w:r w:rsidRPr="00FC5FCB">
        <w:rPr>
          <w:i/>
        </w:rPr>
        <w:t>Обучающийся  научится</w:t>
      </w:r>
      <w:r w:rsidRPr="00FC5FCB">
        <w:t>:</w:t>
      </w:r>
    </w:p>
    <w:p w:rsidR="00E469F1" w:rsidRPr="00FC5FCB" w:rsidRDefault="00E469F1" w:rsidP="00E469F1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узнает значение слов: художник, палитра, композиция, иллюстрация, аппликация, коллаж,   флористика, гончар;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узнавать отдельные произведения выдающихся художников и народных мастеров;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  <w:rPr>
          <w:rStyle w:val="Zag11"/>
        </w:rPr>
      </w:pPr>
      <w:r w:rsidRPr="00FC5FCB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основные и смешанные цвета, элементарные правила их смешивания;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эмоциональное значение тёплых и холодных тонов;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особенности построения орнамента и его значение в образе художественной вещи;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знать правила техники безопасности при работе с режущими и колющими инструментами;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 xml:space="preserve">способы и приёмы обработки различных материалов; 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организовывать своё рабочее место, пользоваться кистью, красками, палитрой; ножницами;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передавать в рисунке простейшую форму, основной цвет предметов;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составлять композиции с учётом замысла;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конструировать из бумаги на основе техники оригами, гофрирования, сминания, сгибания;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конструировать из ткани на основе скручивания и связывания;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>конструировать из природных материалов;</w:t>
      </w:r>
    </w:p>
    <w:p w:rsidR="00E469F1" w:rsidRPr="00FC5FCB" w:rsidRDefault="00E469F1" w:rsidP="00E469F1">
      <w:pPr>
        <w:numPr>
          <w:ilvl w:val="0"/>
          <w:numId w:val="1"/>
        </w:numPr>
        <w:spacing w:line="360" w:lineRule="auto"/>
        <w:jc w:val="both"/>
      </w:pPr>
      <w:r w:rsidRPr="00FC5FCB">
        <w:t xml:space="preserve">пользоваться простейшими приёмами лепки. </w:t>
      </w:r>
    </w:p>
    <w:p w:rsidR="00E469F1" w:rsidRDefault="00E469F1" w:rsidP="00E469F1">
      <w:pPr>
        <w:spacing w:line="360" w:lineRule="auto"/>
        <w:jc w:val="both"/>
        <w:rPr>
          <w:i/>
        </w:rPr>
      </w:pPr>
    </w:p>
    <w:p w:rsidR="00E469F1" w:rsidRPr="00F25176" w:rsidRDefault="00E469F1" w:rsidP="00E469F1">
      <w:pPr>
        <w:spacing w:line="360" w:lineRule="auto"/>
        <w:ind w:left="720"/>
        <w:jc w:val="both"/>
        <w:rPr>
          <w:i/>
        </w:rPr>
      </w:pPr>
      <w:r w:rsidRPr="00F25176">
        <w:rPr>
          <w:i/>
        </w:rPr>
        <w:t>Обучающийся получит возможность научиться:</w:t>
      </w:r>
    </w:p>
    <w:p w:rsidR="00E469F1" w:rsidRPr="00FC5FCB" w:rsidRDefault="00E469F1" w:rsidP="00E469F1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E469F1" w:rsidRPr="00FC5FCB" w:rsidRDefault="00E469F1" w:rsidP="00E469F1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FC5FCB">
        <w:rPr>
          <w:rStyle w:val="Zag11"/>
          <w:rFonts w:eastAsia="@Arial Unicode MS"/>
          <w:color w:val="000000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469F1" w:rsidRPr="00FC5FCB" w:rsidRDefault="00E469F1" w:rsidP="00E469F1">
      <w:pPr>
        <w:numPr>
          <w:ilvl w:val="0"/>
          <w:numId w:val="1"/>
        </w:numPr>
        <w:autoSpaceDE w:val="0"/>
        <w:spacing w:line="360" w:lineRule="auto"/>
        <w:jc w:val="both"/>
      </w:pPr>
      <w:r w:rsidRPr="00FC5FCB"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469F1" w:rsidRPr="00FC5FCB" w:rsidRDefault="00E469F1" w:rsidP="00E469F1">
      <w:pPr>
        <w:numPr>
          <w:ilvl w:val="0"/>
          <w:numId w:val="1"/>
        </w:numPr>
        <w:autoSpaceDE w:val="0"/>
        <w:spacing w:line="360" w:lineRule="auto"/>
        <w:jc w:val="both"/>
      </w:pPr>
      <w:r w:rsidRPr="00FC5FCB">
        <w:t>развивать фантазию, воображение;</w:t>
      </w:r>
    </w:p>
    <w:p w:rsidR="00E469F1" w:rsidRPr="00FC5FCB" w:rsidRDefault="00E469F1" w:rsidP="00E469F1">
      <w:pPr>
        <w:numPr>
          <w:ilvl w:val="0"/>
          <w:numId w:val="1"/>
        </w:numPr>
        <w:autoSpaceDE w:val="0"/>
        <w:spacing w:line="360" w:lineRule="auto"/>
        <w:jc w:val="both"/>
      </w:pPr>
      <w:r w:rsidRPr="00FC5FCB">
        <w:t>приобрести навыки художественного восприятия различных видов искусства;</w:t>
      </w:r>
    </w:p>
    <w:p w:rsidR="00E469F1" w:rsidRPr="00FC5FCB" w:rsidRDefault="00E469F1" w:rsidP="00E469F1">
      <w:pPr>
        <w:numPr>
          <w:ilvl w:val="0"/>
          <w:numId w:val="1"/>
        </w:numPr>
        <w:autoSpaceDE w:val="0"/>
        <w:spacing w:line="360" w:lineRule="auto"/>
        <w:jc w:val="both"/>
      </w:pPr>
      <w:r w:rsidRPr="00FC5FCB">
        <w:t>научиться анализировать произведения искусства;</w:t>
      </w:r>
    </w:p>
    <w:p w:rsidR="00E469F1" w:rsidRPr="00FC5FCB" w:rsidRDefault="00E469F1" w:rsidP="00E469F1">
      <w:pPr>
        <w:numPr>
          <w:ilvl w:val="0"/>
          <w:numId w:val="1"/>
        </w:numPr>
        <w:autoSpaceDE w:val="0"/>
        <w:spacing w:line="360" w:lineRule="auto"/>
        <w:jc w:val="both"/>
      </w:pPr>
      <w:r w:rsidRPr="00FC5FCB">
        <w:t>приобрести первичные навыки изображения предметного мира, изображения растений и животных;</w:t>
      </w:r>
    </w:p>
    <w:p w:rsidR="00E469F1" w:rsidRPr="00FC5FCB" w:rsidRDefault="00E469F1" w:rsidP="00E469F1">
      <w:pPr>
        <w:numPr>
          <w:ilvl w:val="0"/>
          <w:numId w:val="1"/>
        </w:numPr>
        <w:autoSpaceDE w:val="0"/>
        <w:spacing w:line="360" w:lineRule="auto"/>
        <w:jc w:val="both"/>
      </w:pPr>
      <w:r w:rsidRPr="00FC5FCB"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469F1" w:rsidRDefault="00E469F1" w:rsidP="00E469F1">
      <w:pPr>
        <w:pStyle w:val="a4"/>
        <w:spacing w:line="276" w:lineRule="auto"/>
        <w:rPr>
          <w:b/>
        </w:rPr>
      </w:pPr>
    </w:p>
    <w:p w:rsidR="00E469F1" w:rsidRPr="00E469F1" w:rsidRDefault="00E469F1" w:rsidP="00E469F1">
      <w:pPr>
        <w:pStyle w:val="a4"/>
        <w:spacing w:line="360" w:lineRule="auto"/>
        <w:rPr>
          <w:b/>
        </w:rPr>
      </w:pPr>
      <w:r w:rsidRPr="00E469F1">
        <w:rPr>
          <w:b/>
        </w:rPr>
        <w:t xml:space="preserve">Содержание </w:t>
      </w:r>
      <w:r>
        <w:rPr>
          <w:b/>
        </w:rPr>
        <w:t>учебного предмета</w:t>
      </w:r>
    </w:p>
    <w:p w:rsidR="00E469F1" w:rsidRPr="00E469F1" w:rsidRDefault="00E469F1" w:rsidP="00E469F1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000000"/>
          <w:sz w:val="12"/>
        </w:rPr>
      </w:pPr>
    </w:p>
    <w:p w:rsidR="00E469F1" w:rsidRPr="00E469F1" w:rsidRDefault="00E469F1" w:rsidP="00E469F1">
      <w:pPr>
        <w:pStyle w:val="a4"/>
        <w:shd w:val="clear" w:color="auto" w:fill="FFFFFF"/>
        <w:spacing w:line="360" w:lineRule="auto"/>
        <w:rPr>
          <w:b/>
          <w:bCs/>
          <w:i/>
          <w:color w:val="000000"/>
        </w:rPr>
      </w:pPr>
      <w:r w:rsidRPr="00E469F1">
        <w:rPr>
          <w:b/>
          <w:bCs/>
          <w:i/>
          <w:color w:val="000000"/>
        </w:rPr>
        <w:t xml:space="preserve">ТЫ ИЗОБРАЖАЕШЬ, УКРАШАЕШЬ И СТРОИШЬ </w:t>
      </w:r>
    </w:p>
    <w:p w:rsidR="00E469F1" w:rsidRPr="00E469F1" w:rsidRDefault="001F5084" w:rsidP="00E469F1">
      <w:pPr>
        <w:spacing w:line="360" w:lineRule="auto"/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Ты учишься изображат</w:t>
      </w:r>
      <w:r w:rsidR="00E469F1" w:rsidRPr="00E469F1">
        <w:rPr>
          <w:b/>
          <w:bCs/>
          <w:i/>
          <w:color w:val="000000"/>
        </w:rPr>
        <w:t xml:space="preserve">ь. Знакомствос Мастером Изображения </w:t>
      </w:r>
      <w:r>
        <w:rPr>
          <w:b/>
          <w:bCs/>
          <w:i/>
          <w:color w:val="000000"/>
        </w:rPr>
        <w:t>– 8</w:t>
      </w:r>
      <w:r w:rsidR="00E469F1" w:rsidRPr="00E469F1">
        <w:rPr>
          <w:b/>
          <w:bCs/>
          <w:i/>
          <w:color w:val="000000"/>
        </w:rPr>
        <w:t xml:space="preserve"> ч</w:t>
      </w:r>
    </w:p>
    <w:p w:rsidR="00E469F1" w:rsidRDefault="00E469F1" w:rsidP="00CA7A17">
      <w:pPr>
        <w:spacing w:line="360" w:lineRule="auto"/>
        <w:jc w:val="both"/>
      </w:pPr>
      <w:r w:rsidRPr="00E469F1">
        <w:t>Изображения всюду вокруг нас.Мастер Изображения учит видеть.Изображать можно пятном.Изображать можно в объеме.Изображать можно линией.Разноцветные краски.Изображать можно и то, что невидимо.Художники и зрители (обобщение темы).</w:t>
      </w:r>
    </w:p>
    <w:p w:rsidR="0022271B" w:rsidRPr="0022271B" w:rsidRDefault="0022271B" w:rsidP="00CA7A17">
      <w:pPr>
        <w:pStyle w:val="c3"/>
        <w:shd w:val="clear" w:color="auto" w:fill="FFFFFF"/>
        <w:spacing w:before="0" w:beforeAutospacing="0" w:after="0" w:afterAutospacing="0" w:line="360" w:lineRule="auto"/>
        <w:ind w:right="4" w:firstLine="720"/>
        <w:jc w:val="both"/>
        <w:rPr>
          <w:rFonts w:ascii="Calibri" w:hAnsi="Calibri" w:cs="Calibri"/>
          <w:color w:val="000000"/>
        </w:rPr>
      </w:pPr>
      <w:r w:rsidRPr="0022271B">
        <w:rPr>
          <w:rStyle w:val="c0"/>
          <w:color w:val="000000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</w:t>
      </w:r>
    </w:p>
    <w:p w:rsidR="0022271B" w:rsidRPr="00E469F1" w:rsidRDefault="0022271B" w:rsidP="00CA7A17">
      <w:pPr>
        <w:pStyle w:val="c1"/>
        <w:shd w:val="clear" w:color="auto" w:fill="FFFFFF"/>
        <w:spacing w:before="0" w:beforeAutospacing="0" w:after="0" w:afterAutospacing="0" w:line="360" w:lineRule="auto"/>
        <w:ind w:right="4" w:firstLine="720"/>
        <w:jc w:val="both"/>
        <w:rPr>
          <w:rFonts w:ascii="Calibri" w:hAnsi="Calibri" w:cs="Calibri"/>
          <w:color w:val="000000"/>
        </w:rPr>
      </w:pPr>
      <w:r w:rsidRPr="0022271B">
        <w:rPr>
          <w:rStyle w:val="c0"/>
          <w:color w:val="000000"/>
        </w:rPr>
        <w:t>Овладение первичными навыками изображения на плоскости с помощь</w:t>
      </w:r>
      <w:r w:rsidR="00CA7A17">
        <w:rPr>
          <w:rStyle w:val="c0"/>
          <w:color w:val="000000"/>
        </w:rPr>
        <w:t xml:space="preserve">ю линии, пятна, цвета. </w:t>
      </w:r>
    </w:p>
    <w:p w:rsidR="00E469F1" w:rsidRPr="00E469F1" w:rsidRDefault="00E469F1" w:rsidP="00CA7A17">
      <w:pPr>
        <w:spacing w:line="360" w:lineRule="auto"/>
        <w:jc w:val="both"/>
        <w:rPr>
          <w:b/>
          <w:i/>
          <w:color w:val="000000"/>
        </w:rPr>
      </w:pPr>
      <w:r w:rsidRPr="00E469F1">
        <w:rPr>
          <w:b/>
          <w:i/>
        </w:rPr>
        <w:t>Ты украшаешь.</w:t>
      </w:r>
      <w:r w:rsidRPr="00E469F1">
        <w:rPr>
          <w:b/>
          <w:i/>
          <w:color w:val="000000"/>
        </w:rPr>
        <w:t>Знакомство с Мастером Украшения</w:t>
      </w:r>
      <w:r w:rsidR="001F5084">
        <w:rPr>
          <w:b/>
          <w:i/>
          <w:color w:val="000000"/>
        </w:rPr>
        <w:t xml:space="preserve"> – 9</w:t>
      </w:r>
      <w:r w:rsidRPr="00E469F1">
        <w:rPr>
          <w:b/>
          <w:i/>
          <w:color w:val="000000"/>
        </w:rPr>
        <w:t xml:space="preserve"> ч</w:t>
      </w:r>
    </w:p>
    <w:p w:rsidR="00CA7A17" w:rsidRDefault="00E469F1" w:rsidP="00CA7A17">
      <w:pPr>
        <w:spacing w:line="360" w:lineRule="auto"/>
        <w:jc w:val="both"/>
      </w:pPr>
      <w:r w:rsidRPr="00E469F1">
        <w:lastRenderedPageBreak/>
        <w:t>Мир полон украшений.</w:t>
      </w:r>
      <w:r w:rsidR="001F5084">
        <w:t>Цветы.</w:t>
      </w:r>
      <w:r w:rsidRPr="00E469F1">
        <w:t>Красоту надо уметь замечать.</w:t>
      </w:r>
      <w:r w:rsidR="001F5084">
        <w:t>Узоры на крыльях. Ритм пятен.Красивые рыбы. Монотипия.Украшения птиц. Объемная аппликация.</w:t>
      </w:r>
      <w:r w:rsidRPr="00E469F1">
        <w:t>Узоры, которые создали люди.Как украшает себя человек.Мастер Украшения помогает сделать праздник (обобщение темы).</w:t>
      </w:r>
    </w:p>
    <w:p w:rsidR="00CA7A17" w:rsidRPr="00CA7A17" w:rsidRDefault="00CA7A17" w:rsidP="00CA7A17">
      <w:pPr>
        <w:spacing w:line="360" w:lineRule="auto"/>
        <w:jc w:val="both"/>
      </w:pPr>
      <w:r w:rsidRPr="00CA7A17">
        <w:rPr>
          <w:rStyle w:val="c0"/>
          <w:color w:val="000000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CA7A17" w:rsidRPr="00E469F1" w:rsidRDefault="00CA7A17" w:rsidP="00CA7A17">
      <w:pPr>
        <w:pStyle w:val="c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Calibri" w:hAnsi="Calibri" w:cs="Calibri"/>
          <w:color w:val="000000"/>
        </w:rPr>
      </w:pPr>
      <w:r w:rsidRPr="00CA7A17">
        <w:rPr>
          <w:rStyle w:val="c0"/>
          <w:color w:val="000000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E469F1" w:rsidRPr="00E469F1" w:rsidRDefault="00E469F1" w:rsidP="00CA7A17">
      <w:pPr>
        <w:shd w:val="clear" w:color="auto" w:fill="FFFFFF"/>
        <w:spacing w:line="360" w:lineRule="auto"/>
        <w:jc w:val="both"/>
        <w:rPr>
          <w:b/>
          <w:i/>
          <w:color w:val="000000"/>
        </w:rPr>
      </w:pPr>
      <w:r w:rsidRPr="00E469F1">
        <w:rPr>
          <w:b/>
          <w:i/>
          <w:color w:val="000000"/>
        </w:rPr>
        <w:t>Ты строишь. Знакомство с Мастером Постройки – 11 ч</w:t>
      </w:r>
    </w:p>
    <w:p w:rsidR="00E469F1" w:rsidRDefault="00E469F1" w:rsidP="00CA7A17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E469F1">
        <w:rPr>
          <w:bCs/>
          <w:color w:val="000000"/>
        </w:rPr>
        <w:t>Постройки в нашей жизни.Дома бывают разными.Домики, которые построила природа.Дом снаружи и внутри.Строим город. Все имеет свое строение.Строим вещи.Город, в котором мы живем (обобщение темы).</w:t>
      </w:r>
    </w:p>
    <w:p w:rsidR="00CA7A17" w:rsidRPr="00CA7A17" w:rsidRDefault="00CA7A17" w:rsidP="00CA7A17">
      <w:pPr>
        <w:pStyle w:val="c2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Calibri" w:hAnsi="Calibri" w:cs="Calibri"/>
          <w:color w:val="000000"/>
        </w:rPr>
      </w:pPr>
      <w:r w:rsidRPr="00CA7A17">
        <w:rPr>
          <w:rStyle w:val="c0"/>
          <w:color w:val="000000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A7A17" w:rsidRPr="00CA7A17" w:rsidRDefault="00CA7A17" w:rsidP="00CA7A17">
      <w:pPr>
        <w:pStyle w:val="c2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Calibri" w:hAnsi="Calibri" w:cs="Calibri"/>
          <w:color w:val="000000"/>
        </w:rPr>
      </w:pPr>
      <w:r w:rsidRPr="00CA7A17">
        <w:rPr>
          <w:rStyle w:val="c0"/>
          <w:color w:val="000000"/>
        </w:rPr>
        <w:t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CA7A17" w:rsidRPr="00E469F1" w:rsidRDefault="00CA7A17" w:rsidP="00CA7A17">
      <w:pPr>
        <w:pStyle w:val="c1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Calibri" w:hAnsi="Calibri" w:cs="Calibri"/>
          <w:color w:val="000000"/>
        </w:rPr>
      </w:pPr>
      <w:r w:rsidRPr="00CA7A17">
        <w:rPr>
          <w:rStyle w:val="c0"/>
          <w:color w:val="000000"/>
        </w:rPr>
        <w:t>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E469F1" w:rsidRPr="00E469F1" w:rsidRDefault="00E469F1" w:rsidP="00CA7A17">
      <w:pPr>
        <w:shd w:val="clear" w:color="auto" w:fill="FFFFFF"/>
        <w:spacing w:line="360" w:lineRule="auto"/>
        <w:jc w:val="both"/>
        <w:rPr>
          <w:b/>
          <w:bCs/>
          <w:i/>
          <w:color w:val="000000"/>
        </w:rPr>
      </w:pPr>
      <w:r w:rsidRPr="00E469F1">
        <w:rPr>
          <w:b/>
          <w:bCs/>
          <w:i/>
          <w:color w:val="000000"/>
        </w:rPr>
        <w:t>Изображение, украшение, постройка всегда помогают друг другу – 5 ч</w:t>
      </w:r>
    </w:p>
    <w:p w:rsidR="00E469F1" w:rsidRDefault="00E469F1" w:rsidP="00CA7A17">
      <w:pPr>
        <w:spacing w:line="360" w:lineRule="auto"/>
        <w:jc w:val="both"/>
      </w:pPr>
      <w:r w:rsidRPr="00E469F1">
        <w:t>Три Брата-Мастера всегда трудятся вместе.</w:t>
      </w:r>
      <w:r w:rsidR="001F5084" w:rsidRPr="00E469F1">
        <w:t>«Праздник весны». Конструирование из бумаги.</w:t>
      </w:r>
      <w:r w:rsidRPr="00E469F1">
        <w:t>«Сказочная страна». Создание панно.</w:t>
      </w:r>
      <w:r w:rsidR="001F5084">
        <w:t>Времена года.</w:t>
      </w:r>
      <w:r w:rsidRPr="00E469F1">
        <w:t xml:space="preserve">Здравствуй, лето! </w:t>
      </w:r>
      <w:r w:rsidR="00BA2898">
        <w:t xml:space="preserve">Урок любования </w:t>
      </w:r>
      <w:r w:rsidRPr="00E469F1">
        <w:t xml:space="preserve"> (обобщение темы).</w:t>
      </w:r>
    </w:p>
    <w:p w:rsidR="00CA7A17" w:rsidRPr="00CA7A17" w:rsidRDefault="00CA7A17" w:rsidP="00CA7A17">
      <w:pPr>
        <w:pStyle w:val="c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Calibri" w:hAnsi="Calibri" w:cs="Calibri"/>
          <w:color w:val="000000"/>
        </w:rPr>
      </w:pPr>
      <w:r w:rsidRPr="00CA7A17">
        <w:rPr>
          <w:rStyle w:val="c0"/>
          <w:color w:val="000000"/>
        </w:rPr>
        <w:t>Общие начала всех пространственно – 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 w:rsidR="00CA7A17" w:rsidRPr="00CA7A17" w:rsidRDefault="00CA7A17" w:rsidP="00CA7A17">
      <w:pPr>
        <w:pStyle w:val="c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Calibri" w:hAnsi="Calibri" w:cs="Calibri"/>
          <w:color w:val="000000"/>
        </w:rPr>
      </w:pPr>
      <w:r w:rsidRPr="00CA7A17">
        <w:rPr>
          <w:rStyle w:val="c0"/>
          <w:color w:val="000000"/>
        </w:rPr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CA7A17" w:rsidRPr="00CA7A17" w:rsidRDefault="00CA7A17" w:rsidP="00CA7A17">
      <w:pPr>
        <w:pStyle w:val="c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Calibri" w:hAnsi="Calibri" w:cs="Calibri"/>
          <w:color w:val="000000"/>
        </w:rPr>
      </w:pPr>
      <w:r w:rsidRPr="00CA7A17">
        <w:rPr>
          <w:rStyle w:val="c0"/>
          <w:color w:val="000000"/>
        </w:rPr>
        <w:t>Наблюдение природы и природных объектов. Эстетическое восприятие природы. Художественно – образное видение окружающего мира.</w:t>
      </w:r>
    </w:p>
    <w:p w:rsidR="00CA7A17" w:rsidRPr="00CA7A17" w:rsidRDefault="00CA7A17" w:rsidP="00CA7A17">
      <w:pPr>
        <w:pStyle w:val="c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Calibri" w:hAnsi="Calibri" w:cs="Calibri"/>
          <w:color w:val="000000"/>
        </w:rPr>
      </w:pPr>
      <w:r w:rsidRPr="00CA7A17">
        <w:rPr>
          <w:rStyle w:val="c0"/>
          <w:color w:val="000000"/>
        </w:rPr>
        <w:t>Навыки коллективной творческой деятельности.</w:t>
      </w:r>
    </w:p>
    <w:p w:rsidR="001F5084" w:rsidRPr="001F5084" w:rsidRDefault="001F5084" w:rsidP="00455705">
      <w:pPr>
        <w:pageBreakBefore/>
        <w:tabs>
          <w:tab w:val="left" w:pos="284"/>
        </w:tabs>
        <w:spacing w:after="120" w:line="360" w:lineRule="auto"/>
        <w:contextualSpacing/>
        <w:jc w:val="center"/>
        <w:rPr>
          <w:b/>
        </w:rPr>
      </w:pPr>
      <w:r w:rsidRPr="001F5084">
        <w:rPr>
          <w:b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4643"/>
        <w:gridCol w:w="1463"/>
        <w:gridCol w:w="1535"/>
        <w:gridCol w:w="1417"/>
      </w:tblGrid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 w:rsidRPr="001F5084">
              <w:rPr>
                <w:szCs w:val="28"/>
              </w:rPr>
              <w:t>№ п/п</w:t>
            </w:r>
          </w:p>
        </w:tc>
        <w:tc>
          <w:tcPr>
            <w:tcW w:w="464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 w:rsidRPr="001F5084">
              <w:rPr>
                <w:szCs w:val="28"/>
              </w:rPr>
              <w:t xml:space="preserve">Тема урока </w:t>
            </w:r>
          </w:p>
        </w:tc>
        <w:tc>
          <w:tcPr>
            <w:tcW w:w="1463" w:type="dxa"/>
          </w:tcPr>
          <w:p w:rsidR="00455705" w:rsidRP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Кол-во часов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 w:rsidRPr="001F5084">
              <w:rPr>
                <w:szCs w:val="28"/>
              </w:rPr>
              <w:t xml:space="preserve">Дата план 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 w:rsidRPr="001F5084">
              <w:rPr>
                <w:szCs w:val="28"/>
              </w:rPr>
              <w:t>Дата факт</w:t>
            </w: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9058" w:type="dxa"/>
            <w:gridSpan w:val="4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 w:rsidRPr="001F5084">
              <w:rPr>
                <w:b/>
                <w:bCs/>
                <w:color w:val="000000"/>
              </w:rPr>
              <w:t>Ты учишься изображат</w:t>
            </w:r>
            <w:r w:rsidRPr="00E469F1">
              <w:rPr>
                <w:b/>
                <w:bCs/>
                <w:color w:val="000000"/>
              </w:rPr>
              <w:t>ь</w:t>
            </w:r>
            <w:r w:rsidRPr="001F5084">
              <w:rPr>
                <w:b/>
                <w:bCs/>
                <w:color w:val="000000"/>
              </w:rPr>
              <w:t xml:space="preserve"> (8 ч)</w:t>
            </w: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43" w:type="dxa"/>
          </w:tcPr>
          <w:p w:rsidR="00455705" w:rsidRPr="001F5084" w:rsidRDefault="00455705" w:rsidP="001F5084">
            <w:pPr>
              <w:spacing w:line="360" w:lineRule="auto"/>
            </w:pPr>
            <w:r w:rsidRPr="00E469F1">
              <w:t>Изображения всюду вокруг нас.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4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 w:rsidRPr="00E469F1">
              <w:t>Мастер Изображения учит видеть</w:t>
            </w:r>
            <w:r>
              <w:t>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43" w:type="dxa"/>
          </w:tcPr>
          <w:p w:rsidR="00455705" w:rsidRPr="001F5084" w:rsidRDefault="00455705" w:rsidP="001F5084">
            <w:pPr>
              <w:spacing w:line="360" w:lineRule="auto"/>
            </w:pPr>
            <w:r w:rsidRPr="00E469F1">
              <w:t>Изображать можно пятном.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43" w:type="dxa"/>
          </w:tcPr>
          <w:p w:rsidR="00455705" w:rsidRPr="001F5084" w:rsidRDefault="00455705" w:rsidP="001F5084">
            <w:pPr>
              <w:spacing w:line="360" w:lineRule="auto"/>
            </w:pPr>
            <w:r w:rsidRPr="00E469F1">
              <w:t>Изображать можно в объеме.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43" w:type="dxa"/>
          </w:tcPr>
          <w:p w:rsidR="00455705" w:rsidRPr="001F5084" w:rsidRDefault="00455705" w:rsidP="001F5084">
            <w:pPr>
              <w:spacing w:line="360" w:lineRule="auto"/>
            </w:pPr>
            <w:r w:rsidRPr="00E469F1">
              <w:t>Изображать можно линией.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43" w:type="dxa"/>
          </w:tcPr>
          <w:p w:rsidR="00455705" w:rsidRPr="007B6838" w:rsidRDefault="00455705" w:rsidP="001F5084">
            <w:pPr>
              <w:spacing w:line="360" w:lineRule="auto"/>
            </w:pPr>
            <w:r w:rsidRPr="00E469F1">
              <w:t>Разноцветные краски.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43" w:type="dxa"/>
          </w:tcPr>
          <w:p w:rsidR="00455705" w:rsidRPr="007B6838" w:rsidRDefault="00455705" w:rsidP="001F5084">
            <w:pPr>
              <w:spacing w:line="360" w:lineRule="auto"/>
            </w:pPr>
            <w:r w:rsidRPr="00E469F1">
              <w:t>Изображать можно и то, что невидимо.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43" w:type="dxa"/>
          </w:tcPr>
          <w:p w:rsidR="00455705" w:rsidRPr="007B6838" w:rsidRDefault="00455705" w:rsidP="001F5084">
            <w:pPr>
              <w:spacing w:line="360" w:lineRule="auto"/>
            </w:pPr>
            <w:r w:rsidRPr="00E469F1">
              <w:t>Художники и зрители (обобщение темы).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E469F1" w:rsidRDefault="00455705" w:rsidP="001F5084">
            <w:pPr>
              <w:spacing w:line="360" w:lineRule="auto"/>
              <w:rPr>
                <w:b/>
              </w:rPr>
            </w:pPr>
          </w:p>
        </w:tc>
        <w:tc>
          <w:tcPr>
            <w:tcW w:w="9058" w:type="dxa"/>
            <w:gridSpan w:val="4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 w:rsidRPr="00E469F1">
              <w:rPr>
                <w:b/>
              </w:rPr>
              <w:t>Ты украшаешь</w:t>
            </w:r>
            <w:r w:rsidRPr="007B6838">
              <w:rPr>
                <w:b/>
              </w:rPr>
              <w:t>(9 ч)</w:t>
            </w: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pacing w:line="360" w:lineRule="auto"/>
              <w:jc w:val="both"/>
            </w:pPr>
            <w:r w:rsidRPr="00E469F1">
              <w:t>Мир полон украшений.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pacing w:line="360" w:lineRule="auto"/>
              <w:jc w:val="both"/>
            </w:pPr>
            <w:r>
              <w:t>Цветы.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pacing w:line="360" w:lineRule="auto"/>
              <w:jc w:val="both"/>
            </w:pPr>
            <w:r w:rsidRPr="00E469F1">
              <w:t>Красоту надо уметь замечать.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pacing w:line="360" w:lineRule="auto"/>
              <w:jc w:val="both"/>
            </w:pPr>
            <w:r>
              <w:t>Узоры на крыльях. Ритм пятен.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pacing w:line="360" w:lineRule="auto"/>
              <w:jc w:val="both"/>
            </w:pPr>
            <w:r>
              <w:t>Красивые рыбы. Монотипия.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pacing w:line="360" w:lineRule="auto"/>
              <w:jc w:val="both"/>
            </w:pPr>
            <w:r>
              <w:t>Украшения птиц. Объемная аппликация.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pacing w:line="360" w:lineRule="auto"/>
              <w:jc w:val="both"/>
            </w:pPr>
            <w:r w:rsidRPr="00E469F1">
              <w:t>Узоры, которые создали люди.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pacing w:line="360" w:lineRule="auto"/>
              <w:jc w:val="both"/>
            </w:pPr>
            <w:r w:rsidRPr="00E469F1">
              <w:t>Как украшает себя человек.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pacing w:line="360" w:lineRule="auto"/>
              <w:jc w:val="both"/>
            </w:pPr>
            <w:r w:rsidRPr="00E469F1">
              <w:t>Мастер Украшения помогает сделать праздник (обобщение темы).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7B6838" w:rsidRDefault="00455705" w:rsidP="001F5084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9058" w:type="dxa"/>
            <w:gridSpan w:val="4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 w:rsidRPr="007B6838">
              <w:rPr>
                <w:b/>
                <w:color w:val="000000"/>
              </w:rPr>
              <w:t>Ты строишь (11 ч)</w:t>
            </w: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E469F1">
              <w:rPr>
                <w:bCs/>
                <w:color w:val="000000"/>
              </w:rPr>
              <w:t>Постройки в нашей жизни.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Постройки в нашей жизни (продолжение работы).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E469F1">
              <w:rPr>
                <w:bCs/>
                <w:color w:val="000000"/>
              </w:rPr>
              <w:t>Дома бывают разными.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E469F1">
              <w:rPr>
                <w:bCs/>
                <w:color w:val="000000"/>
              </w:rPr>
              <w:t>Домики, которые построила природа.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E469F1">
              <w:rPr>
                <w:bCs/>
                <w:color w:val="000000"/>
              </w:rPr>
              <w:t>Дом снаружи и внутри.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Дом снаружи и внутри (продолжение работы).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E469F1">
              <w:rPr>
                <w:bCs/>
                <w:color w:val="000000"/>
              </w:rPr>
              <w:t xml:space="preserve">Строим город. 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имеет свое строение.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643" w:type="dxa"/>
          </w:tcPr>
          <w:p w:rsidR="00455705" w:rsidRPr="00E469F1" w:rsidRDefault="00455705" w:rsidP="007B6838">
            <w:pPr>
              <w:spacing w:line="360" w:lineRule="auto"/>
              <w:jc w:val="both"/>
            </w:pPr>
            <w:r>
              <w:rPr>
                <w:bCs/>
                <w:color w:val="000000"/>
              </w:rPr>
              <w:t>Все имеет свое строение (продолжение работы).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E469F1">
              <w:rPr>
                <w:bCs/>
                <w:color w:val="000000"/>
              </w:rPr>
              <w:t>Строим вещи.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643" w:type="dxa"/>
          </w:tcPr>
          <w:p w:rsidR="00455705" w:rsidRPr="007B6838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E469F1">
              <w:rPr>
                <w:bCs/>
                <w:color w:val="000000"/>
              </w:rPr>
              <w:t xml:space="preserve">Город, в котором мы живем (обобщение </w:t>
            </w:r>
            <w:r w:rsidRPr="00E469F1">
              <w:rPr>
                <w:bCs/>
                <w:color w:val="000000"/>
              </w:rPr>
              <w:lastRenderedPageBreak/>
              <w:t>темы).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Pr="00E469F1" w:rsidRDefault="00455705" w:rsidP="001F5084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9058" w:type="dxa"/>
            <w:gridSpan w:val="4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 w:rsidRPr="00E469F1">
              <w:rPr>
                <w:b/>
                <w:bCs/>
                <w:color w:val="000000"/>
              </w:rPr>
              <w:t xml:space="preserve">Изображение, украшение, постройка всегда помогают друг другу </w:t>
            </w:r>
            <w:r>
              <w:rPr>
                <w:b/>
                <w:bCs/>
                <w:color w:val="000000"/>
              </w:rPr>
              <w:t xml:space="preserve"> (</w:t>
            </w:r>
            <w:r w:rsidRPr="00E469F1">
              <w:rPr>
                <w:b/>
                <w:bCs/>
                <w:color w:val="000000"/>
              </w:rPr>
              <w:t>5 ч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643" w:type="dxa"/>
          </w:tcPr>
          <w:p w:rsidR="00455705" w:rsidRPr="00BA2898" w:rsidRDefault="00455705" w:rsidP="00BA2898">
            <w:pPr>
              <w:spacing w:line="360" w:lineRule="auto"/>
              <w:jc w:val="both"/>
            </w:pPr>
            <w:r w:rsidRPr="00E469F1">
              <w:t>Три Брата-Мастера всегда трудятся вместе.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643" w:type="dxa"/>
          </w:tcPr>
          <w:p w:rsidR="00455705" w:rsidRPr="00E469F1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E469F1">
              <w:t>Праздник весны.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643" w:type="dxa"/>
          </w:tcPr>
          <w:p w:rsidR="00455705" w:rsidRPr="00E469F1" w:rsidRDefault="00455705" w:rsidP="007B6838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E469F1">
              <w:t>Сказочная страна</w:t>
            </w:r>
            <w:r>
              <w:t>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643" w:type="dxa"/>
          </w:tcPr>
          <w:p w:rsidR="00455705" w:rsidRPr="00BA2898" w:rsidRDefault="00455705" w:rsidP="00BA2898">
            <w:pPr>
              <w:spacing w:line="360" w:lineRule="auto"/>
              <w:jc w:val="both"/>
            </w:pPr>
            <w:r>
              <w:t>Времена года.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  <w:tr w:rsidR="00455705" w:rsidRPr="001F5084" w:rsidTr="00455705">
        <w:tc>
          <w:tcPr>
            <w:tcW w:w="513" w:type="dxa"/>
          </w:tcPr>
          <w:p w:rsidR="00455705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643" w:type="dxa"/>
          </w:tcPr>
          <w:p w:rsidR="00455705" w:rsidRPr="00BA2898" w:rsidRDefault="00455705" w:rsidP="00BA2898">
            <w:pPr>
              <w:spacing w:line="360" w:lineRule="auto"/>
              <w:jc w:val="both"/>
            </w:pPr>
            <w:r w:rsidRPr="00E469F1">
              <w:t xml:space="preserve">Здравствуй, лето! </w:t>
            </w:r>
            <w:r>
              <w:t xml:space="preserve">Урок любования </w:t>
            </w:r>
            <w:r w:rsidRPr="00E469F1">
              <w:t xml:space="preserve"> (обобщение темы).</w:t>
            </w:r>
          </w:p>
        </w:tc>
        <w:tc>
          <w:tcPr>
            <w:tcW w:w="1463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417" w:type="dxa"/>
          </w:tcPr>
          <w:p w:rsidR="00455705" w:rsidRPr="001F5084" w:rsidRDefault="00455705" w:rsidP="001F5084">
            <w:pPr>
              <w:spacing w:line="360" w:lineRule="auto"/>
              <w:rPr>
                <w:szCs w:val="28"/>
              </w:rPr>
            </w:pPr>
          </w:p>
        </w:tc>
      </w:tr>
    </w:tbl>
    <w:p w:rsidR="00E469F1" w:rsidRPr="00E469F1" w:rsidRDefault="00E469F1" w:rsidP="00CA7A17">
      <w:pPr>
        <w:spacing w:line="360" w:lineRule="auto"/>
        <w:rPr>
          <w:b/>
        </w:rPr>
      </w:pPr>
    </w:p>
    <w:p w:rsidR="00CA7A17" w:rsidRPr="00CA7A17" w:rsidRDefault="00CA7A17" w:rsidP="00CA7A17">
      <w:pPr>
        <w:spacing w:line="360" w:lineRule="auto"/>
      </w:pPr>
    </w:p>
    <w:p w:rsidR="00CA7A17" w:rsidRPr="00CA7A17" w:rsidRDefault="00CA7A17" w:rsidP="00CA7A17">
      <w:pPr>
        <w:spacing w:line="360" w:lineRule="auto"/>
      </w:pPr>
    </w:p>
    <w:p w:rsidR="00CA7A17" w:rsidRPr="00CA7A17" w:rsidRDefault="00CA7A17" w:rsidP="00CA7A17">
      <w:pPr>
        <w:spacing w:line="360" w:lineRule="auto"/>
      </w:pPr>
    </w:p>
    <w:p w:rsidR="00CA7A17" w:rsidRPr="00CA7A17" w:rsidRDefault="00CA7A17" w:rsidP="00CA7A17">
      <w:pPr>
        <w:spacing w:line="360" w:lineRule="auto"/>
      </w:pPr>
    </w:p>
    <w:p w:rsidR="00CA7A17" w:rsidRPr="00CA7A17" w:rsidRDefault="00CA7A17" w:rsidP="00CA7A17"/>
    <w:p w:rsidR="00E469F1" w:rsidRPr="00E469F1" w:rsidRDefault="00E469F1" w:rsidP="00E469F1">
      <w:pPr>
        <w:spacing w:line="276" w:lineRule="auto"/>
        <w:jc w:val="center"/>
        <w:rPr>
          <w:b/>
        </w:rPr>
      </w:pPr>
    </w:p>
    <w:p w:rsidR="00E469F1" w:rsidRPr="00E469F1" w:rsidRDefault="00E469F1" w:rsidP="00E469F1">
      <w:pPr>
        <w:spacing w:line="276" w:lineRule="auto"/>
        <w:jc w:val="center"/>
        <w:rPr>
          <w:b/>
        </w:rPr>
      </w:pPr>
    </w:p>
    <w:p w:rsidR="00E469F1" w:rsidRPr="00E469F1" w:rsidRDefault="00E469F1" w:rsidP="00E469F1">
      <w:pPr>
        <w:spacing w:line="276" w:lineRule="auto"/>
        <w:jc w:val="center"/>
        <w:rPr>
          <w:b/>
        </w:rPr>
      </w:pPr>
    </w:p>
    <w:p w:rsidR="00E469F1" w:rsidRDefault="00E469F1" w:rsidP="00E469F1">
      <w:pPr>
        <w:pStyle w:val="a3"/>
        <w:spacing w:line="276" w:lineRule="auto"/>
        <w:ind w:left="360" w:firstLine="0"/>
        <w:rPr>
          <w:b/>
          <w:sz w:val="24"/>
        </w:rPr>
      </w:pPr>
    </w:p>
    <w:p w:rsidR="00E469F1" w:rsidRPr="00FC5FCB" w:rsidRDefault="00E469F1" w:rsidP="00E469F1">
      <w:pPr>
        <w:shd w:val="clear" w:color="auto" w:fill="FFFFFF"/>
        <w:spacing w:line="360" w:lineRule="auto"/>
        <w:ind w:left="24" w:right="5"/>
        <w:jc w:val="both"/>
        <w:rPr>
          <w:spacing w:val="-8"/>
        </w:rPr>
      </w:pPr>
    </w:p>
    <w:p w:rsidR="00E469F1" w:rsidRPr="00FC5FCB" w:rsidRDefault="00E469F1" w:rsidP="00E469F1">
      <w:pPr>
        <w:shd w:val="clear" w:color="auto" w:fill="FFFFFF"/>
        <w:spacing w:line="360" w:lineRule="auto"/>
        <w:ind w:left="10" w:right="14"/>
        <w:jc w:val="both"/>
        <w:rPr>
          <w:b/>
          <w:i/>
        </w:rPr>
      </w:pPr>
    </w:p>
    <w:p w:rsidR="000C1F53" w:rsidRDefault="000C1F53" w:rsidP="00E469F1">
      <w:pPr>
        <w:spacing w:line="360" w:lineRule="auto"/>
      </w:pPr>
    </w:p>
    <w:sectPr w:rsidR="000C1F53" w:rsidSect="00B90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E4" w:rsidRDefault="009F5FE4" w:rsidP="00CA7A17">
      <w:r>
        <w:separator/>
      </w:r>
    </w:p>
  </w:endnote>
  <w:endnote w:type="continuationSeparator" w:id="0">
    <w:p w:rsidR="009F5FE4" w:rsidRDefault="009F5FE4" w:rsidP="00C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321852"/>
      <w:docPartObj>
        <w:docPartGallery w:val="Page Numbers (Bottom of Page)"/>
        <w:docPartUnique/>
      </w:docPartObj>
    </w:sdtPr>
    <w:sdtEndPr/>
    <w:sdtContent>
      <w:p w:rsidR="00CA7A17" w:rsidRDefault="0089147B">
        <w:pPr>
          <w:pStyle w:val="a8"/>
          <w:jc w:val="right"/>
        </w:pPr>
        <w:r>
          <w:fldChar w:fldCharType="begin"/>
        </w:r>
        <w:r w:rsidR="00CA7A17">
          <w:instrText>PAGE   \* MERGEFORMAT</w:instrText>
        </w:r>
        <w:r>
          <w:fldChar w:fldCharType="separate"/>
        </w:r>
        <w:r w:rsidR="00850D56">
          <w:rPr>
            <w:noProof/>
          </w:rPr>
          <w:t>1</w:t>
        </w:r>
        <w:r>
          <w:fldChar w:fldCharType="end"/>
        </w:r>
      </w:p>
    </w:sdtContent>
  </w:sdt>
  <w:p w:rsidR="00CA7A17" w:rsidRDefault="00CA7A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E4" w:rsidRDefault="009F5FE4" w:rsidP="00CA7A17">
      <w:r>
        <w:separator/>
      </w:r>
    </w:p>
  </w:footnote>
  <w:footnote w:type="continuationSeparator" w:id="0">
    <w:p w:rsidR="009F5FE4" w:rsidRDefault="009F5FE4" w:rsidP="00C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1173"/>
    <w:multiLevelType w:val="multilevel"/>
    <w:tmpl w:val="3B1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764C5"/>
    <w:multiLevelType w:val="hybridMultilevel"/>
    <w:tmpl w:val="1F58B6AC"/>
    <w:lvl w:ilvl="0" w:tplc="68DAE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9F1"/>
    <w:rsid w:val="000C1F53"/>
    <w:rsid w:val="001F5084"/>
    <w:rsid w:val="0022271B"/>
    <w:rsid w:val="00455705"/>
    <w:rsid w:val="007B6838"/>
    <w:rsid w:val="00850D56"/>
    <w:rsid w:val="0089147B"/>
    <w:rsid w:val="009F5FE4"/>
    <w:rsid w:val="00AB3797"/>
    <w:rsid w:val="00B903B9"/>
    <w:rsid w:val="00BA2898"/>
    <w:rsid w:val="00BC4DAB"/>
    <w:rsid w:val="00C0342C"/>
    <w:rsid w:val="00CA7A17"/>
    <w:rsid w:val="00CE5756"/>
    <w:rsid w:val="00D6324B"/>
    <w:rsid w:val="00E469F1"/>
    <w:rsid w:val="00ED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3CDB-3A2E-461E-BC06-0D6050BD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469F1"/>
  </w:style>
  <w:style w:type="paragraph" w:customStyle="1" w:styleId="a3">
    <w:name w:val="Новый"/>
    <w:basedOn w:val="a"/>
    <w:rsid w:val="00E469F1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E469F1"/>
    <w:pPr>
      <w:ind w:left="720"/>
      <w:contextualSpacing/>
    </w:pPr>
  </w:style>
  <w:style w:type="table" w:styleId="a5">
    <w:name w:val="Table Grid"/>
    <w:basedOn w:val="a1"/>
    <w:uiPriority w:val="59"/>
    <w:rsid w:val="001F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7">
    <w:name w:val="c167"/>
    <w:basedOn w:val="a"/>
    <w:rsid w:val="0022271B"/>
    <w:pPr>
      <w:spacing w:before="100" w:beforeAutospacing="1" w:after="100" w:afterAutospacing="1"/>
    </w:pPr>
  </w:style>
  <w:style w:type="character" w:customStyle="1" w:styleId="c86">
    <w:name w:val="c86"/>
    <w:basedOn w:val="a0"/>
    <w:rsid w:val="0022271B"/>
  </w:style>
  <w:style w:type="character" w:customStyle="1" w:styleId="apple-converted-space">
    <w:name w:val="apple-converted-space"/>
    <w:basedOn w:val="a0"/>
    <w:rsid w:val="0022271B"/>
  </w:style>
  <w:style w:type="character" w:customStyle="1" w:styleId="c4">
    <w:name w:val="c4"/>
    <w:basedOn w:val="a0"/>
    <w:rsid w:val="0022271B"/>
  </w:style>
  <w:style w:type="paragraph" w:customStyle="1" w:styleId="c3">
    <w:name w:val="c3"/>
    <w:basedOn w:val="a"/>
    <w:rsid w:val="0022271B"/>
    <w:pPr>
      <w:spacing w:before="100" w:beforeAutospacing="1" w:after="100" w:afterAutospacing="1"/>
    </w:pPr>
  </w:style>
  <w:style w:type="character" w:customStyle="1" w:styleId="c0">
    <w:name w:val="c0"/>
    <w:basedOn w:val="a0"/>
    <w:rsid w:val="0022271B"/>
  </w:style>
  <w:style w:type="paragraph" w:customStyle="1" w:styleId="c1">
    <w:name w:val="c1"/>
    <w:basedOn w:val="a"/>
    <w:rsid w:val="0022271B"/>
    <w:pPr>
      <w:spacing w:before="100" w:beforeAutospacing="1" w:after="100" w:afterAutospacing="1"/>
    </w:pPr>
  </w:style>
  <w:style w:type="paragraph" w:customStyle="1" w:styleId="c23">
    <w:name w:val="c23"/>
    <w:basedOn w:val="a"/>
    <w:rsid w:val="00CA7A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0D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0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6</cp:revision>
  <cp:lastPrinted>2018-09-12T10:15:00Z</cp:lastPrinted>
  <dcterms:created xsi:type="dcterms:W3CDTF">2017-09-19T17:28:00Z</dcterms:created>
  <dcterms:modified xsi:type="dcterms:W3CDTF">2018-09-12T10:16:00Z</dcterms:modified>
</cp:coreProperties>
</file>